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0" w:rsidRDefault="00825740"/>
    <w:tbl>
      <w:tblPr>
        <w:tblStyle w:val="ListTable3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5223CE" w:rsidRPr="00550CE9" w:rsidTr="00C35102">
        <w:trPr>
          <w:cnfStyle w:val="100000000000"/>
          <w:trHeight w:val="1854"/>
        </w:trPr>
        <w:tc>
          <w:tcPr>
            <w:cnfStyle w:val="001000000100"/>
            <w:tcW w:w="10495" w:type="dxa"/>
            <w:gridSpan w:val="4"/>
            <w:tcBorders>
              <w:top w:val="thinThickMediumGap" w:sz="24" w:space="0" w:color="auto"/>
              <w:left w:val="thinThickMediumGap" w:sz="24" w:space="0" w:color="auto"/>
              <w:bottom w:val="none" w:sz="0" w:space="0" w:color="auto"/>
              <w:right w:val="thinThickMediumGap" w:sz="24" w:space="0" w:color="auto"/>
            </w:tcBorders>
            <w:shd w:val="clear" w:color="auto" w:fill="00B0F0"/>
          </w:tcPr>
          <w:p w:rsidR="00825740" w:rsidRDefault="00825740" w:rsidP="00825740">
            <w:pPr>
              <w:pStyle w:val="AralkYok"/>
              <w:tabs>
                <w:tab w:val="left" w:pos="1125"/>
                <w:tab w:val="center" w:pos="5139"/>
              </w:tabs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ab/>
            </w:r>
          </w:p>
          <w:p w:rsidR="004D5564" w:rsidRPr="00550CE9" w:rsidRDefault="00825740" w:rsidP="00825740">
            <w:pPr>
              <w:pStyle w:val="AralkYok"/>
              <w:tabs>
                <w:tab w:val="left" w:pos="1125"/>
                <w:tab w:val="center" w:pos="5139"/>
              </w:tabs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ab/>
            </w:r>
            <w:r w:rsidR="00D4568D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ERTUĞRUL GAZİ</w:t>
            </w:r>
            <w:r w:rsidR="004D5564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İLKOKULU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MÜDÜRLÜĞÜ</w:t>
            </w:r>
          </w:p>
          <w:p w:rsidR="005223CE" w:rsidRPr="00550CE9" w:rsidRDefault="000A1D3D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2022/2023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550CE9" w:rsidRDefault="0098780C" w:rsidP="00550CE9">
            <w:pPr>
              <w:pStyle w:val="AralkYok"/>
              <w:jc w:val="center"/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top w:val="thinThickMediumGap" w:sz="2" w:space="0" w:color="auto"/>
              <w:lef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/>
            <w:tcW w:w="2166" w:type="dxa"/>
            <w:tcBorders>
              <w:top w:val="thinThickMediumGap" w:sz="2" w:space="0" w:color="auto"/>
            </w:tcBorders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tcBorders>
              <w:top w:val="thinThickMediumGap" w:sz="2" w:space="0" w:color="auto"/>
            </w:tcBorders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/>
            <w:tcW w:w="2529" w:type="dxa"/>
            <w:tcBorders>
              <w:top w:val="thinThickMediumGap" w:sz="2" w:space="0" w:color="auto"/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987E94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987E94">
              <w:rPr>
                <w:color w:val="FF0000"/>
                <w:w w:val="105"/>
                <w:sz w:val="24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987E94" w:rsidRDefault="00550CE9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987E94">
              <w:rPr>
                <w:b/>
                <w:color w:val="FF0000"/>
                <w:sz w:val="24"/>
              </w:rPr>
              <w:t>08.</w:t>
            </w:r>
            <w:r w:rsidR="00E27BA8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2166" w:type="dxa"/>
            <w:vAlign w:val="center"/>
          </w:tcPr>
          <w:p w:rsidR="00550CE9" w:rsidRPr="00987E94" w:rsidRDefault="00E27BA8" w:rsidP="00550CE9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08.30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987E94" w:rsidRDefault="00E27BA8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10</w:t>
            </w:r>
            <w:r w:rsidR="00550CE9" w:rsidRPr="00987E94">
              <w:rPr>
                <w:color w:val="FF0000"/>
                <w:w w:val="95"/>
                <w:sz w:val="24"/>
              </w:rPr>
              <w:t xml:space="preserve"> </w:t>
            </w:r>
            <w:proofErr w:type="spellStart"/>
            <w:r w:rsidR="00550CE9" w:rsidRPr="00987E94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987E94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550CE9" w:rsidP="00C35102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E27BA8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B7C1D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09.1</w:t>
            </w:r>
            <w:r w:rsidR="00E27BA8">
              <w:rPr>
                <w:b/>
                <w:sz w:val="24"/>
              </w:rPr>
              <w:t>0</w:t>
            </w:r>
          </w:p>
        </w:tc>
        <w:tc>
          <w:tcPr>
            <w:cnfStyle w:val="000100000000"/>
            <w:tcW w:w="2529" w:type="dxa"/>
            <w:tcBorders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FB7C1D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87E94">
              <w:rPr>
                <w:sz w:val="24"/>
              </w:rPr>
              <w:t>0</w:t>
            </w:r>
            <w:r w:rsidR="00550CE9" w:rsidRPr="00550CE9">
              <w:rPr>
                <w:sz w:val="24"/>
              </w:rPr>
              <w:t xml:space="preserve"> </w:t>
            </w:r>
            <w:proofErr w:type="spellStart"/>
            <w:r w:rsidR="00550CE9" w:rsidRPr="00550CE9">
              <w:rPr>
                <w:sz w:val="24"/>
              </w:rPr>
              <w:t>dk</w:t>
            </w:r>
            <w:proofErr w:type="spellEnd"/>
            <w:r w:rsidR="00550CE9" w:rsidRPr="00550CE9">
              <w:rPr>
                <w:sz w:val="24"/>
              </w:rPr>
              <w:t>.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987E94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987E94">
              <w:rPr>
                <w:color w:val="FF0000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09.1</w:t>
            </w:r>
            <w:r w:rsidR="00E27BA8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987E94" w:rsidRDefault="00D4568D" w:rsidP="00550CE9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 w:rsidRPr="00987E94">
              <w:rPr>
                <w:b/>
                <w:color w:val="FF0000"/>
                <w:sz w:val="24"/>
              </w:rPr>
              <w:t>09.</w:t>
            </w:r>
            <w:r w:rsidR="00FF39CA">
              <w:rPr>
                <w:b/>
                <w:color w:val="FF0000"/>
                <w:sz w:val="24"/>
              </w:rPr>
              <w:t>25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15</w:t>
            </w:r>
            <w:r w:rsidR="00550CE9" w:rsidRPr="00987E94">
              <w:rPr>
                <w:color w:val="FF0000"/>
                <w:w w:val="95"/>
                <w:sz w:val="24"/>
              </w:rPr>
              <w:t xml:space="preserve"> </w:t>
            </w:r>
            <w:proofErr w:type="spellStart"/>
            <w:r w:rsidR="00550CE9" w:rsidRPr="00987E94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987E94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550CE9" w:rsidP="00C35102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D4568D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  <w:r w:rsidR="00FF39CA">
              <w:rPr>
                <w:b/>
                <w:sz w:val="24"/>
              </w:rPr>
              <w:t>25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10.05</w:t>
            </w:r>
          </w:p>
        </w:tc>
        <w:tc>
          <w:tcPr>
            <w:cnfStyle w:val="000100000000"/>
            <w:tcW w:w="2529" w:type="dxa"/>
            <w:tcBorders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50CE9" w:rsidRPr="00550CE9">
              <w:rPr>
                <w:sz w:val="24"/>
              </w:rPr>
              <w:t xml:space="preserve">0 </w:t>
            </w:r>
            <w:proofErr w:type="spellStart"/>
            <w:r w:rsidR="00550CE9" w:rsidRPr="00550CE9">
              <w:rPr>
                <w:sz w:val="24"/>
              </w:rPr>
              <w:t>dk</w:t>
            </w:r>
            <w:proofErr w:type="spellEnd"/>
            <w:r w:rsidR="00550CE9" w:rsidRPr="00550CE9">
              <w:rPr>
                <w:sz w:val="24"/>
              </w:rPr>
              <w:t>.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987E94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987E94">
              <w:rPr>
                <w:color w:val="FF0000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10.05</w:t>
            </w:r>
          </w:p>
        </w:tc>
        <w:tc>
          <w:tcPr>
            <w:tcW w:w="2166" w:type="dxa"/>
            <w:vAlign w:val="center"/>
          </w:tcPr>
          <w:p w:rsidR="00550CE9" w:rsidRPr="00987E94" w:rsidRDefault="00FF39CA" w:rsidP="00D4568D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10.20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15</w:t>
            </w:r>
            <w:r w:rsidR="00550CE9" w:rsidRPr="00987E94">
              <w:rPr>
                <w:color w:val="FF0000"/>
                <w:w w:val="95"/>
                <w:sz w:val="24"/>
              </w:rPr>
              <w:t xml:space="preserve"> </w:t>
            </w:r>
            <w:proofErr w:type="spellStart"/>
            <w:r w:rsidR="00550CE9" w:rsidRPr="00987E94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987E94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550CE9" w:rsidP="00C35102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10.20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D4568D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</w:p>
        </w:tc>
        <w:tc>
          <w:tcPr>
            <w:cnfStyle w:val="000100000000"/>
            <w:tcW w:w="2529" w:type="dxa"/>
            <w:tcBorders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50CE9" w:rsidRPr="00550CE9">
              <w:rPr>
                <w:sz w:val="24"/>
              </w:rPr>
              <w:t xml:space="preserve">0 </w:t>
            </w:r>
            <w:proofErr w:type="spellStart"/>
            <w:r w:rsidR="00550CE9" w:rsidRPr="00550CE9">
              <w:rPr>
                <w:sz w:val="24"/>
              </w:rPr>
              <w:t>dk</w:t>
            </w:r>
            <w:proofErr w:type="spellEnd"/>
            <w:r w:rsidR="00550CE9" w:rsidRPr="00550CE9">
              <w:rPr>
                <w:sz w:val="24"/>
              </w:rPr>
              <w:t>.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987E94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987E94">
              <w:rPr>
                <w:color w:val="FF0000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11.00</w:t>
            </w:r>
          </w:p>
        </w:tc>
        <w:tc>
          <w:tcPr>
            <w:tcW w:w="2166" w:type="dxa"/>
            <w:vAlign w:val="center"/>
          </w:tcPr>
          <w:p w:rsidR="00550CE9" w:rsidRPr="00987E94" w:rsidRDefault="00FF39CA" w:rsidP="00550CE9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11.15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987E94" w:rsidRDefault="00FF39CA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15</w:t>
            </w:r>
            <w:r w:rsidR="00550CE9" w:rsidRPr="00987E94">
              <w:rPr>
                <w:color w:val="FF0000"/>
                <w:w w:val="95"/>
                <w:sz w:val="24"/>
              </w:rPr>
              <w:t xml:space="preserve"> </w:t>
            </w:r>
            <w:proofErr w:type="spellStart"/>
            <w:r w:rsidR="00550CE9" w:rsidRPr="00987E94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987E94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550CE9" w:rsidP="00C35102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11.55</w:t>
            </w:r>
          </w:p>
        </w:tc>
        <w:tc>
          <w:tcPr>
            <w:cnfStyle w:val="000100000000"/>
            <w:tcW w:w="2529" w:type="dxa"/>
            <w:tcBorders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87E94">
              <w:rPr>
                <w:sz w:val="24"/>
              </w:rPr>
              <w:t>0</w:t>
            </w:r>
            <w:r w:rsidR="00550CE9" w:rsidRPr="00550CE9">
              <w:rPr>
                <w:sz w:val="24"/>
              </w:rPr>
              <w:t xml:space="preserve"> </w:t>
            </w:r>
            <w:proofErr w:type="spellStart"/>
            <w:r w:rsidR="00550CE9" w:rsidRPr="00550CE9">
              <w:rPr>
                <w:sz w:val="24"/>
              </w:rPr>
              <w:t>dk</w:t>
            </w:r>
            <w:proofErr w:type="spellEnd"/>
            <w:r w:rsidR="00550CE9" w:rsidRPr="00550CE9">
              <w:rPr>
                <w:sz w:val="24"/>
              </w:rPr>
              <w:t>.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820951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820951">
              <w:rPr>
                <w:color w:val="FF0000"/>
                <w:sz w:val="24"/>
              </w:rPr>
              <w:t>DİNLENME</w:t>
            </w:r>
            <w:r w:rsidR="001A5410">
              <w:rPr>
                <w:color w:val="FF0000"/>
                <w:sz w:val="24"/>
              </w:rPr>
              <w:t>/BESLENME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820951" w:rsidRDefault="00FF39CA" w:rsidP="00550CE9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  <w:r w:rsidR="00D4568D">
              <w:rPr>
                <w:b/>
                <w:color w:val="FF0000"/>
                <w:sz w:val="24"/>
              </w:rPr>
              <w:t>.</w:t>
            </w:r>
            <w:r>
              <w:rPr>
                <w:b/>
                <w:color w:val="FF0000"/>
                <w:sz w:val="24"/>
              </w:rPr>
              <w:t>55</w:t>
            </w:r>
          </w:p>
        </w:tc>
        <w:tc>
          <w:tcPr>
            <w:tcW w:w="2166" w:type="dxa"/>
            <w:vAlign w:val="center"/>
          </w:tcPr>
          <w:p w:rsidR="00550CE9" w:rsidRPr="00820951" w:rsidRDefault="00FF39CA" w:rsidP="00550CE9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  <w:r w:rsidR="00E27BA8">
              <w:rPr>
                <w:b/>
                <w:color w:val="FF0000"/>
                <w:sz w:val="24"/>
              </w:rPr>
              <w:t>.</w:t>
            </w:r>
            <w:r>
              <w:rPr>
                <w:b/>
                <w:color w:val="FF0000"/>
                <w:sz w:val="24"/>
              </w:rPr>
              <w:t>35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820951" w:rsidRDefault="00FF39CA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4</w:t>
            </w:r>
            <w:r w:rsidR="00550CE9" w:rsidRPr="00820951">
              <w:rPr>
                <w:color w:val="FF0000"/>
                <w:w w:val="95"/>
                <w:sz w:val="24"/>
              </w:rPr>
              <w:t xml:space="preserve">0 </w:t>
            </w:r>
            <w:proofErr w:type="spellStart"/>
            <w:r w:rsidR="00550CE9" w:rsidRPr="00820951">
              <w:rPr>
                <w:color w:val="FF0000"/>
                <w:w w:val="95"/>
                <w:sz w:val="24"/>
              </w:rPr>
              <w:t>dk</w:t>
            </w:r>
            <w:proofErr w:type="spellEnd"/>
            <w:r w:rsidR="00550CE9" w:rsidRPr="00820951">
              <w:rPr>
                <w:color w:val="FF0000"/>
                <w:w w:val="95"/>
                <w:sz w:val="24"/>
              </w:rPr>
              <w:t>.</w:t>
            </w:r>
          </w:p>
        </w:tc>
      </w:tr>
      <w:tr w:rsidR="0098780C" w:rsidRPr="00550CE9" w:rsidTr="00C35102">
        <w:trPr>
          <w:cnfStyle w:val="000000100000"/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550CE9" w:rsidP="00C35102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D4568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E27BA8" w:rsidP="00550CE9">
            <w:pPr>
              <w:pStyle w:val="AralkYok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F39CA">
              <w:rPr>
                <w:b/>
                <w:sz w:val="24"/>
              </w:rPr>
              <w:t>3.15</w:t>
            </w:r>
          </w:p>
        </w:tc>
        <w:tc>
          <w:tcPr>
            <w:cnfStyle w:val="000100000000"/>
            <w:tcW w:w="2529" w:type="dxa"/>
            <w:tcBorders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550CE9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50CE9" w:rsidRPr="00550CE9">
              <w:rPr>
                <w:sz w:val="24"/>
              </w:rPr>
              <w:t xml:space="preserve">0 </w:t>
            </w:r>
            <w:proofErr w:type="spellStart"/>
            <w:r w:rsidR="00550CE9" w:rsidRPr="00550CE9">
              <w:rPr>
                <w:sz w:val="24"/>
              </w:rPr>
              <w:t>dk</w:t>
            </w:r>
            <w:proofErr w:type="spellEnd"/>
            <w:r w:rsidR="00550CE9" w:rsidRPr="00550CE9">
              <w:rPr>
                <w:sz w:val="24"/>
              </w:rPr>
              <w:t>.</w:t>
            </w:r>
          </w:p>
        </w:tc>
      </w:tr>
      <w:tr w:rsidR="00550CE9" w:rsidRPr="00550CE9" w:rsidTr="00C35102">
        <w:trPr>
          <w:trHeight w:val="624"/>
        </w:trPr>
        <w:tc>
          <w:tcPr>
            <w:cnfStyle w:val="001000000000"/>
            <w:tcW w:w="3634" w:type="dxa"/>
            <w:tcBorders>
              <w:left w:val="thinThickMediumGap" w:sz="24" w:space="0" w:color="auto"/>
              <w:right w:val="none" w:sz="0" w:space="0" w:color="auto"/>
            </w:tcBorders>
            <w:vAlign w:val="center"/>
          </w:tcPr>
          <w:p w:rsidR="00550CE9" w:rsidRPr="00E27BA8" w:rsidRDefault="00550CE9" w:rsidP="00C35102">
            <w:pPr>
              <w:pStyle w:val="AralkYok"/>
              <w:jc w:val="center"/>
              <w:rPr>
                <w:color w:val="FF0000"/>
                <w:sz w:val="24"/>
              </w:rPr>
            </w:pPr>
            <w:r w:rsidRPr="00E27BA8">
              <w:rPr>
                <w:color w:val="FF0000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E27BA8" w:rsidRDefault="00FF39CA" w:rsidP="00D4568D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13.15</w:t>
            </w:r>
          </w:p>
        </w:tc>
        <w:tc>
          <w:tcPr>
            <w:tcW w:w="2166" w:type="dxa"/>
            <w:vAlign w:val="center"/>
          </w:tcPr>
          <w:p w:rsidR="00550CE9" w:rsidRPr="00E27BA8" w:rsidRDefault="00FF39CA" w:rsidP="00D4568D">
            <w:pPr>
              <w:pStyle w:val="AralkYok"/>
              <w:jc w:val="center"/>
              <w:cnfStyle w:val="00000000000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13.30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thinThickMediumGap" w:sz="24" w:space="0" w:color="auto"/>
            </w:tcBorders>
            <w:vAlign w:val="center"/>
          </w:tcPr>
          <w:p w:rsidR="00550CE9" w:rsidRPr="00E27BA8" w:rsidRDefault="00FF39CA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</w:t>
            </w:r>
            <w:r w:rsidR="00E27BA8" w:rsidRPr="00E27BA8">
              <w:rPr>
                <w:color w:val="FF0000"/>
                <w:sz w:val="24"/>
              </w:rPr>
              <w:t xml:space="preserve"> </w:t>
            </w:r>
            <w:proofErr w:type="spellStart"/>
            <w:r w:rsidR="00E27BA8" w:rsidRPr="00E27BA8">
              <w:rPr>
                <w:color w:val="FF0000"/>
                <w:sz w:val="24"/>
              </w:rPr>
              <w:t>dk</w:t>
            </w:r>
            <w:proofErr w:type="spellEnd"/>
            <w:r w:rsidR="00E27BA8" w:rsidRPr="00E27BA8">
              <w:rPr>
                <w:color w:val="FF0000"/>
                <w:sz w:val="24"/>
              </w:rPr>
              <w:t>.</w:t>
            </w:r>
          </w:p>
        </w:tc>
      </w:tr>
      <w:tr w:rsidR="0098780C" w:rsidRPr="00550CE9" w:rsidTr="00C35102">
        <w:trPr>
          <w:cnfStyle w:val="010000000000"/>
          <w:trHeight w:val="624"/>
        </w:trPr>
        <w:tc>
          <w:tcPr>
            <w:cnfStyle w:val="001000000001"/>
            <w:tcW w:w="3634" w:type="dxa"/>
            <w:tcBorders>
              <w:left w:val="thinThickMediumGap" w:sz="24" w:space="0" w:color="auto"/>
              <w:bottom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E27BA8" w:rsidRDefault="00550CE9" w:rsidP="00550CE9">
            <w:pPr>
              <w:pStyle w:val="AralkYok"/>
              <w:jc w:val="center"/>
              <w:rPr>
                <w:sz w:val="24"/>
              </w:rPr>
            </w:pPr>
            <w:r w:rsidRPr="00E27BA8">
              <w:rPr>
                <w:sz w:val="24"/>
              </w:rPr>
              <w:t>6.DERS</w:t>
            </w:r>
          </w:p>
        </w:tc>
        <w:tc>
          <w:tcPr>
            <w:cnfStyle w:val="000010000000"/>
            <w:tcW w:w="2166" w:type="dxa"/>
            <w:tcBorders>
              <w:bottom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E27BA8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27BA8" w:rsidRPr="00E27BA8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2166" w:type="dxa"/>
            <w:tcBorders>
              <w:bottom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E27BA8" w:rsidRDefault="00FF39CA" w:rsidP="00550CE9">
            <w:pPr>
              <w:pStyle w:val="AralkYok"/>
              <w:jc w:val="center"/>
              <w:cnfStyle w:val="01000000000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cnfStyle w:val="000100000010"/>
            <w:tcW w:w="2529" w:type="dxa"/>
            <w:tcBorders>
              <w:bottom w:val="thinThickMediumGap" w:sz="24" w:space="0" w:color="auto"/>
              <w:right w:val="thinThickMediumGap" w:sz="24" w:space="0" w:color="auto"/>
            </w:tcBorders>
            <w:shd w:val="clear" w:color="auto" w:fill="D6E3BC" w:themeFill="accent3" w:themeFillTint="66"/>
            <w:vAlign w:val="center"/>
          </w:tcPr>
          <w:p w:rsidR="00550CE9" w:rsidRPr="00E27BA8" w:rsidRDefault="00FF39CA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27BA8" w:rsidRPr="00E27BA8">
              <w:rPr>
                <w:sz w:val="24"/>
              </w:rPr>
              <w:t xml:space="preserve">0 </w:t>
            </w:r>
            <w:proofErr w:type="spellStart"/>
            <w:r w:rsidR="00E27BA8" w:rsidRPr="00E27BA8">
              <w:rPr>
                <w:sz w:val="24"/>
              </w:rPr>
              <w:t>dk</w:t>
            </w:r>
            <w:proofErr w:type="spellEnd"/>
            <w:r w:rsidR="00E27BA8" w:rsidRPr="00E27BA8">
              <w:rPr>
                <w:sz w:val="24"/>
              </w:rPr>
              <w:t>.</w:t>
            </w:r>
          </w:p>
        </w:tc>
      </w:tr>
    </w:tbl>
    <w:p w:rsidR="005223CE" w:rsidRDefault="005223CE">
      <w:pPr>
        <w:pStyle w:val="GvdeMetni"/>
        <w:spacing w:before="1"/>
        <w:rPr>
          <w:sz w:val="21"/>
        </w:rPr>
      </w:pPr>
    </w:p>
    <w:p w:rsidR="00D4568D" w:rsidRDefault="00D4568D" w:rsidP="00D4568D">
      <w:pPr>
        <w:pStyle w:val="AralkYok"/>
        <w:rPr>
          <w:sz w:val="24"/>
          <w:szCs w:val="24"/>
        </w:rPr>
      </w:pPr>
    </w:p>
    <w:p w:rsidR="004A37D7" w:rsidRDefault="004A37D7" w:rsidP="00280CA8">
      <w:pPr>
        <w:pStyle w:val="AralkYok"/>
        <w:rPr>
          <w:b/>
          <w:sz w:val="24"/>
          <w:szCs w:val="24"/>
        </w:rPr>
      </w:pPr>
    </w:p>
    <w:p w:rsidR="00FD31D1" w:rsidRPr="00825740" w:rsidRDefault="00FD31D1" w:rsidP="001A5410">
      <w:pPr>
        <w:pStyle w:val="AralkYok"/>
        <w:rPr>
          <w:b/>
          <w:sz w:val="24"/>
          <w:szCs w:val="24"/>
        </w:rPr>
      </w:pPr>
    </w:p>
    <w:p w:rsidR="005223CE" w:rsidRPr="00825740" w:rsidRDefault="000A1D3D" w:rsidP="00D4568D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6E2E9B">
        <w:rPr>
          <w:b/>
          <w:sz w:val="24"/>
          <w:szCs w:val="24"/>
        </w:rPr>
        <w:t>/09</w:t>
      </w:r>
      <w:r>
        <w:rPr>
          <w:b/>
          <w:sz w:val="24"/>
          <w:szCs w:val="24"/>
        </w:rPr>
        <w:t>/2022</w:t>
      </w:r>
    </w:p>
    <w:p w:rsidR="005223CE" w:rsidRPr="00825740" w:rsidRDefault="005223CE" w:rsidP="00D4568D">
      <w:pPr>
        <w:pStyle w:val="AralkYok"/>
        <w:jc w:val="center"/>
        <w:rPr>
          <w:b/>
          <w:sz w:val="24"/>
          <w:szCs w:val="24"/>
        </w:rPr>
      </w:pPr>
    </w:p>
    <w:p w:rsidR="002215AF" w:rsidRPr="00825740" w:rsidRDefault="00D4568D" w:rsidP="00D4568D">
      <w:pPr>
        <w:pStyle w:val="AralkYok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825740">
        <w:rPr>
          <w:rFonts w:ascii="Times New Roman" w:hAnsi="Times New Roman" w:cs="Times New Roman"/>
          <w:b/>
          <w:w w:val="95"/>
          <w:sz w:val="24"/>
          <w:szCs w:val="24"/>
        </w:rPr>
        <w:t>İbrahim TÜRKMEN</w:t>
      </w:r>
    </w:p>
    <w:p w:rsidR="005223CE" w:rsidRPr="00825740" w:rsidRDefault="002215AF" w:rsidP="00D4568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40">
        <w:rPr>
          <w:rFonts w:ascii="Times New Roman" w:hAnsi="Times New Roman" w:cs="Times New Roman"/>
          <w:b/>
          <w:w w:val="95"/>
          <w:sz w:val="24"/>
          <w:szCs w:val="24"/>
        </w:rPr>
        <w:t>Okul</w:t>
      </w:r>
      <w:r w:rsidR="00D4568D" w:rsidRPr="00825740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98780C" w:rsidRPr="00825740">
        <w:rPr>
          <w:rFonts w:ascii="Times New Roman" w:hAnsi="Times New Roman" w:cs="Times New Roman"/>
          <w:b/>
          <w:sz w:val="24"/>
          <w:szCs w:val="24"/>
        </w:rPr>
        <w:t>Müdür</w:t>
      </w:r>
      <w:r w:rsidR="00D4568D" w:rsidRPr="00825740">
        <w:rPr>
          <w:rFonts w:ascii="Times New Roman" w:hAnsi="Times New Roman" w:cs="Times New Roman"/>
          <w:b/>
          <w:sz w:val="24"/>
          <w:szCs w:val="24"/>
        </w:rPr>
        <w:t>ü</w:t>
      </w:r>
    </w:p>
    <w:sectPr w:rsidR="005223CE" w:rsidRPr="00825740" w:rsidSect="00AA140B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3CE"/>
    <w:rsid w:val="00031C7D"/>
    <w:rsid w:val="000A0396"/>
    <w:rsid w:val="000A1D3D"/>
    <w:rsid w:val="00146FD6"/>
    <w:rsid w:val="001A5410"/>
    <w:rsid w:val="001F2F6B"/>
    <w:rsid w:val="001F3A00"/>
    <w:rsid w:val="002215AF"/>
    <w:rsid w:val="00280CA8"/>
    <w:rsid w:val="002A27F3"/>
    <w:rsid w:val="003C06F3"/>
    <w:rsid w:val="004A37D7"/>
    <w:rsid w:val="004B6AD2"/>
    <w:rsid w:val="004D5564"/>
    <w:rsid w:val="005223CE"/>
    <w:rsid w:val="005226A2"/>
    <w:rsid w:val="00544BC4"/>
    <w:rsid w:val="00550CE9"/>
    <w:rsid w:val="006E2E9B"/>
    <w:rsid w:val="006F2F6E"/>
    <w:rsid w:val="00820951"/>
    <w:rsid w:val="00825740"/>
    <w:rsid w:val="00855FC0"/>
    <w:rsid w:val="008D5C38"/>
    <w:rsid w:val="00931C54"/>
    <w:rsid w:val="0098780C"/>
    <w:rsid w:val="00987E94"/>
    <w:rsid w:val="00A335BF"/>
    <w:rsid w:val="00A94A6B"/>
    <w:rsid w:val="00AA140B"/>
    <w:rsid w:val="00AC4FEF"/>
    <w:rsid w:val="00BB1D1B"/>
    <w:rsid w:val="00BD5F6C"/>
    <w:rsid w:val="00BE747D"/>
    <w:rsid w:val="00C35102"/>
    <w:rsid w:val="00C504E5"/>
    <w:rsid w:val="00C9460D"/>
    <w:rsid w:val="00CE38BF"/>
    <w:rsid w:val="00D4568D"/>
    <w:rsid w:val="00E23786"/>
    <w:rsid w:val="00E27BA8"/>
    <w:rsid w:val="00EE24D1"/>
    <w:rsid w:val="00F04D78"/>
    <w:rsid w:val="00FB7C1D"/>
    <w:rsid w:val="00FD31D1"/>
    <w:rsid w:val="00FE73A6"/>
    <w:rsid w:val="00FF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40B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A140B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A140B"/>
  </w:style>
  <w:style w:type="paragraph" w:customStyle="1" w:styleId="TableParagraph">
    <w:name w:val="Table Paragraph"/>
    <w:basedOn w:val="Normal"/>
    <w:uiPriority w:val="1"/>
    <w:qFormat/>
    <w:rsid w:val="00AA140B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4A3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idare</cp:lastModifiedBy>
  <cp:revision>23</cp:revision>
  <cp:lastPrinted>2021-09-08T12:52:00Z</cp:lastPrinted>
  <dcterms:created xsi:type="dcterms:W3CDTF">2019-04-04T06:44:00Z</dcterms:created>
  <dcterms:modified xsi:type="dcterms:W3CDTF">2022-09-06T12:17:00Z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