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3D" w:rsidRPr="0025483D" w:rsidRDefault="0025483D" w:rsidP="0025483D">
      <w:pPr>
        <w:shd w:val="clear" w:color="auto" w:fill="FCFCFC"/>
        <w:spacing w:before="300" w:after="150" w:line="240" w:lineRule="auto"/>
        <w:jc w:val="center"/>
        <w:outlineLvl w:val="1"/>
        <w:rPr>
          <w:rFonts w:ascii="inherit" w:eastAsia="Times New Roman" w:hAnsi="inherit" w:cs="Arial"/>
          <w:b/>
          <w:bCs/>
          <w:color w:val="10AE72"/>
          <w:sz w:val="27"/>
          <w:szCs w:val="27"/>
        </w:rPr>
      </w:pPr>
      <w:r w:rsidRPr="0025483D">
        <w:rPr>
          <w:rFonts w:ascii="inherit" w:eastAsia="Times New Roman" w:hAnsi="inherit" w:cs="Arial"/>
          <w:b/>
          <w:bCs/>
          <w:color w:val="10AE72"/>
          <w:sz w:val="27"/>
          <w:szCs w:val="27"/>
        </w:rPr>
        <w:t>Değerler Eğitimi</w:t>
      </w:r>
    </w:p>
    <w:p w:rsidR="0025483D" w:rsidRPr="0025483D" w:rsidRDefault="0025483D" w:rsidP="0025483D">
      <w:pPr>
        <w:spacing w:after="0" w:line="240" w:lineRule="auto"/>
        <w:rPr>
          <w:rFonts w:ascii="Times New Roman" w:eastAsia="Times New Roman" w:hAnsi="Times New Roman" w:cs="Times New Roman"/>
          <w:sz w:val="24"/>
          <w:szCs w:val="24"/>
        </w:rPr>
      </w:pPr>
      <w:hyperlink r:id="rId4" w:history="1">
        <w:r w:rsidRPr="0025483D">
          <w:rPr>
            <w:rFonts w:ascii="Arial" w:eastAsia="Times New Roman" w:hAnsi="Arial" w:cs="Arial"/>
            <w:color w:val="D62676"/>
            <w:sz w:val="20"/>
            <w:szCs w:val="20"/>
            <w:shd w:val="clear" w:color="auto" w:fill="FCFCF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portal.nesibeaydin.com.tr/otskurumbelge/webgorsel/1/26_icerik_degerler.jpg" style="width:24pt;height:24pt" o:button="t"/>
          </w:pict>
        </w:r>
      </w:hyperlink>
    </w:p>
    <w:p w:rsidR="0025483D" w:rsidRPr="0025483D" w:rsidRDefault="0025483D" w:rsidP="0025483D">
      <w:pPr>
        <w:shd w:val="clear" w:color="auto" w:fill="FCFCFC"/>
        <w:spacing w:after="0" w:line="330" w:lineRule="atLeast"/>
        <w:ind w:firstLine="708"/>
        <w:rPr>
          <w:rFonts w:ascii="Arial" w:eastAsia="Times New Roman" w:hAnsi="Arial" w:cs="Arial"/>
          <w:color w:val="464646"/>
          <w:sz w:val="20"/>
          <w:szCs w:val="20"/>
        </w:rPr>
      </w:pPr>
      <w:r w:rsidRPr="0025483D">
        <w:rPr>
          <w:rFonts w:ascii="Arial" w:eastAsia="Times New Roman" w:hAnsi="Arial" w:cs="Arial"/>
          <w:color w:val="464646"/>
          <w:sz w:val="20"/>
          <w:szCs w:val="20"/>
        </w:rPr>
        <w:t>Birleşmiş Milletler Eğitim, Bilim ve Kültür Örgütü (UNESCO) tarafından değerler eğitimi; “Çocukların ve gençlerin pozitif değerleri keşfedip geliştirmeleri ve kendi potansiyellerine göre ilerlemeleri için yürütülen eğitimsel gayretler” olarak tanımlanmaktadır. Kavram olarak “değer” ise, bireylerin objeleri, insanları, fikirleri, durumları ve hareketleri iyi-kötü, doğru-yanlış, istenen-istenmeyen ve bunun gibi yargıları oluşturan ilkeleri ifade eder. Gerek eğitim-öğretim programları, gerekse ders kitapları aracılığıyla değerlerin öğretilmesi konusu, eğitim biliminin üzerinde ısrarla durulan konuları arasındadır. Eğitimin, toplumsal yaşam içinde evrensel, yerel ve kültürel değerler sistemini bireylere iletme noktasında önemli rol oynadığı bilinmektedir.</w:t>
      </w:r>
    </w:p>
    <w:p w:rsidR="0025483D" w:rsidRPr="0025483D" w:rsidRDefault="0025483D" w:rsidP="0025483D">
      <w:pPr>
        <w:shd w:val="clear" w:color="auto" w:fill="FCFCFC"/>
        <w:spacing w:after="0" w:line="330" w:lineRule="atLeast"/>
        <w:ind w:firstLine="708"/>
        <w:rPr>
          <w:rFonts w:ascii="Arial" w:eastAsia="Times New Roman" w:hAnsi="Arial" w:cs="Arial"/>
          <w:color w:val="464646"/>
          <w:sz w:val="20"/>
          <w:szCs w:val="20"/>
        </w:rPr>
      </w:pPr>
      <w:r w:rsidRPr="0025483D">
        <w:rPr>
          <w:rFonts w:ascii="Arial" w:eastAsia="Times New Roman" w:hAnsi="Arial" w:cs="Arial"/>
          <w:color w:val="464646"/>
          <w:sz w:val="20"/>
          <w:szCs w:val="20"/>
        </w:rPr>
        <w:t>Eğitimin hedeflerinden birisi değer yaratmak, bir diğeri de yaratılan ve herkes tarafından kabul edilen değerleri davranış haline getiren bireyler yetiştirmektir. Bireylerin davranışları dolayı ya da dolaysız olarak değerler tarafından yönlendirilir. Çocukların doğruları öğrenmesi ve hangi davranışların başka insanlar tarafından kabul edilebilir olduğunu öğrenmesi için yardıma ihtiyaçları vardır. Değerler eğitimi bu aşamada öne çıkmaktadır.</w:t>
      </w:r>
    </w:p>
    <w:p w:rsidR="0025483D" w:rsidRPr="0025483D" w:rsidRDefault="0025483D" w:rsidP="0025483D">
      <w:pPr>
        <w:shd w:val="clear" w:color="auto" w:fill="FCFCFC"/>
        <w:spacing w:after="0" w:line="330" w:lineRule="atLeast"/>
        <w:ind w:firstLine="708"/>
        <w:rPr>
          <w:rFonts w:ascii="Arial" w:eastAsia="Times New Roman" w:hAnsi="Arial" w:cs="Arial"/>
          <w:color w:val="464646"/>
          <w:sz w:val="20"/>
          <w:szCs w:val="20"/>
        </w:rPr>
      </w:pPr>
      <w:r w:rsidRPr="0025483D">
        <w:rPr>
          <w:rFonts w:ascii="Arial" w:eastAsia="Times New Roman" w:hAnsi="Arial" w:cs="Arial"/>
          <w:color w:val="464646"/>
          <w:sz w:val="20"/>
          <w:szCs w:val="20"/>
        </w:rPr>
        <w:t>Amacımız öncelikli görevi kültür aktarımında öğretim programlarında açık olarak belirtilen veya belirtilmeyen değerleri öğretmek, öğrencileri belirlenen değerler doğrultusunda hayata hazırlamak, çocukların kişisel gelişimine katkıda bulunmaktır. Böylesi bir yaklaşım, çocuk ve gençlerin karakterini ve benlik algısını olumlu yönde etkiler. Bu yüzden bireyin belirli değerlerin farkına varması, yeni değerler üretmesi, benimsemesi ve içselleştirerek davranışları ile sergilemesi eğitim sisteminin öncelikli sorumluluk alanı olmak zorundadır.</w:t>
      </w:r>
    </w:p>
    <w:p w:rsidR="0025483D" w:rsidRPr="0025483D" w:rsidRDefault="0025483D" w:rsidP="0025483D">
      <w:pPr>
        <w:shd w:val="clear" w:color="auto" w:fill="FCFCFC"/>
        <w:spacing w:after="0" w:line="330" w:lineRule="atLeast"/>
        <w:ind w:firstLine="708"/>
        <w:rPr>
          <w:rFonts w:ascii="Arial" w:eastAsia="Times New Roman" w:hAnsi="Arial" w:cs="Arial"/>
          <w:color w:val="464646"/>
          <w:sz w:val="20"/>
          <w:szCs w:val="20"/>
        </w:rPr>
      </w:pPr>
      <w:r w:rsidRPr="0025483D">
        <w:rPr>
          <w:rFonts w:ascii="Arial" w:eastAsia="Times New Roman" w:hAnsi="Arial" w:cs="Arial"/>
          <w:color w:val="464646"/>
          <w:sz w:val="20"/>
          <w:szCs w:val="20"/>
        </w:rPr>
        <w:t>Demokratik toplumlarda eğitim kurumları; sadece bilişsel amaçlara ulaşmak için değil, aynı zamanda insanı insan yapan bütün evrensel değerlerin, öğrencilere verildiği bir yapı olma anlayışına sahip olmak için de çaba sarf etmek zorundadır. Eğitim için en temel değerlerden arınarak tümüyle teknolojik ihtiyaçları karşılamaya çalışmak ya da yalnızca geleneksel ve alışılagelmiş değerlere tutunmak, bireylerde değer karmaşasına neden olacaktır. Eğitim, en azından iyi bir insan, iyi bir yaşam ve sağlıklı bir toplum oluşturmak yolunda gösterilen çabalar bütünü olarak görülmelidir.</w:t>
      </w:r>
    </w:p>
    <w:p w:rsidR="0025483D" w:rsidRPr="0025483D" w:rsidRDefault="0025483D" w:rsidP="0025483D">
      <w:pPr>
        <w:shd w:val="clear" w:color="auto" w:fill="FCFCFC"/>
        <w:spacing w:after="0" w:line="330" w:lineRule="atLeast"/>
        <w:rPr>
          <w:rFonts w:ascii="Arial" w:eastAsia="Times New Roman" w:hAnsi="Arial" w:cs="Arial"/>
          <w:color w:val="464646"/>
          <w:sz w:val="20"/>
          <w:szCs w:val="20"/>
        </w:rPr>
      </w:pPr>
      <w:r w:rsidRPr="0025483D">
        <w:rPr>
          <w:rFonts w:ascii="Arial" w:eastAsia="Times New Roman" w:hAnsi="Arial" w:cs="Arial"/>
          <w:color w:val="464646"/>
          <w:sz w:val="20"/>
          <w:szCs w:val="20"/>
        </w:rPr>
        <w:t> </w:t>
      </w:r>
    </w:p>
    <w:p w:rsidR="005C70E7" w:rsidRDefault="005C70E7"/>
    <w:sectPr w:rsidR="005C70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5483D"/>
    <w:rsid w:val="0025483D"/>
    <w:rsid w:val="005C70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548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548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48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5974818">
      <w:bodyDiv w:val="1"/>
      <w:marLeft w:val="0"/>
      <w:marRight w:val="0"/>
      <w:marTop w:val="0"/>
      <w:marBottom w:val="0"/>
      <w:divBdr>
        <w:top w:val="none" w:sz="0" w:space="0" w:color="auto"/>
        <w:left w:val="none" w:sz="0" w:space="0" w:color="auto"/>
        <w:bottom w:val="none" w:sz="0" w:space="0" w:color="auto"/>
        <w:right w:val="none" w:sz="0" w:space="0" w:color="auto"/>
      </w:divBdr>
      <w:divsChild>
        <w:div w:id="769160835">
          <w:marLeft w:val="0"/>
          <w:marRight w:val="0"/>
          <w:marTop w:val="150"/>
          <w:marBottom w:val="150"/>
          <w:divBdr>
            <w:top w:val="none" w:sz="0" w:space="0" w:color="auto"/>
            <w:left w:val="none" w:sz="0" w:space="0" w:color="auto"/>
            <w:bottom w:val="single" w:sz="12" w:space="4" w:color="10AE4A"/>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al.nesibeaydin.com.tr/otskurumbelge/webgorsel/1/26_icerik_degerler.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dc:creator>
  <cp:keywords/>
  <dc:description/>
  <cp:lastModifiedBy>idare</cp:lastModifiedBy>
  <cp:revision>2</cp:revision>
  <dcterms:created xsi:type="dcterms:W3CDTF">2018-11-30T07:55:00Z</dcterms:created>
  <dcterms:modified xsi:type="dcterms:W3CDTF">2018-11-30T07:56:00Z</dcterms:modified>
</cp:coreProperties>
</file>